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399-2804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Насонова Александра Юрьевича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86241007059554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Насонов А.Ю.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получал копию постановления, на сайте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штраф также не появлялся.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постановления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 могут быть приняты во внимание, поскольку постановление было направлено по месту его жительства, указанному в регистрационных документах на транспортное средство, однако он его получать не стал и конверт вернулся в адрес отдела ГИБДД по истечении срока хранения.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Насонова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Юрьевича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0412365400765003992520101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